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66" w:rsidRPr="00DC5152" w:rsidRDefault="007F6166" w:rsidP="007F6166">
      <w:pPr>
        <w:pStyle w:val="3"/>
        <w:spacing w:line="240" w:lineRule="auto"/>
        <w:rPr>
          <w:spacing w:val="0"/>
        </w:rPr>
      </w:pPr>
      <w:r w:rsidRPr="00DC5152">
        <w:rPr>
          <w:spacing w:val="0"/>
        </w:rPr>
        <w:t xml:space="preserve">Администрация муниципального образования «Город Астрахань» </w:t>
      </w:r>
    </w:p>
    <w:p w:rsidR="006A5147" w:rsidRDefault="007F6166" w:rsidP="007F6166">
      <w:pPr>
        <w:pStyle w:val="3"/>
        <w:spacing w:line="240" w:lineRule="auto"/>
        <w:rPr>
          <w:spacing w:val="0"/>
        </w:rPr>
      </w:pPr>
      <w:r w:rsidRPr="00DC5152">
        <w:rPr>
          <w:spacing w:val="0"/>
        </w:rPr>
        <w:t>ПОСТАНОВЛЕНИЕ</w:t>
      </w:r>
    </w:p>
    <w:p w:rsidR="007F6166" w:rsidRPr="00DC5152" w:rsidRDefault="007F6166" w:rsidP="007F6166">
      <w:pPr>
        <w:pStyle w:val="3"/>
        <w:spacing w:line="240" w:lineRule="auto"/>
        <w:rPr>
          <w:spacing w:val="0"/>
        </w:rPr>
      </w:pPr>
      <w:r w:rsidRPr="00DC5152">
        <w:rPr>
          <w:spacing w:val="0"/>
        </w:rPr>
        <w:t>24 мая 2019 года № 234</w:t>
      </w:r>
    </w:p>
    <w:p w:rsidR="007F6166" w:rsidRPr="00DC5152" w:rsidRDefault="007F6166" w:rsidP="00336AD5">
      <w:pPr>
        <w:pStyle w:val="3"/>
        <w:spacing w:line="240" w:lineRule="auto"/>
        <w:ind w:firstLine="426"/>
        <w:rPr>
          <w:spacing w:val="0"/>
        </w:rPr>
      </w:pPr>
      <w:r w:rsidRPr="00DC5152">
        <w:rPr>
          <w:spacing w:val="0"/>
        </w:rPr>
        <w:t>«О внесении изменений в постановление администрации муниципального образования «Город Астрахань» от 30.11.2015 № 8268»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C5152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DC5152">
        <w:rPr>
          <w:spacing w:val="0"/>
        </w:rPr>
        <w:t xml:space="preserve"> </w:t>
      </w:r>
      <w:proofErr w:type="gramStart"/>
      <w:r w:rsidRPr="00DC5152">
        <w:rPr>
          <w:spacing w:val="0"/>
        </w:rPr>
        <w:t>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в связи с проведением мероприятий, направленных на энергосбережение и повышение энергетической эффективности в</w:t>
      </w:r>
      <w:proofErr w:type="gramEnd"/>
      <w:r w:rsidRPr="00DC5152">
        <w:rPr>
          <w:spacing w:val="0"/>
        </w:rPr>
        <w:t xml:space="preserve"> </w:t>
      </w:r>
      <w:proofErr w:type="gramStart"/>
      <w:r w:rsidRPr="00DC5152">
        <w:rPr>
          <w:spacing w:val="0"/>
        </w:rPr>
        <w:t>зданиях</w:t>
      </w:r>
      <w:proofErr w:type="gramEnd"/>
      <w:r w:rsidRPr="00DC5152">
        <w:rPr>
          <w:spacing w:val="0"/>
        </w:rPr>
        <w:t xml:space="preserve"> бюджетных учреждений социальной сферы муниципального образования «Город Астрахань», ПОСТАНОВЛЯЮ: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1. Внести в постановление администрации муниципального образования «Город Астрахань» от 30.11.2015 № 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с изменениями, внесенными постановлениями администрации муниципального образования «Город Астрахань» от 24.11.2016 № 8078, от 28.05.2018 № 309, от 26.11.2018 № 636, от 31.01.2019 № 35, следующие изменения: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1.2. Приложение 1 и приложение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приложение 2 и приложение 3 считать соответственно приложениями 1 и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2.2. </w:t>
      </w:r>
      <w:proofErr w:type="gramStart"/>
      <w:r w:rsidRPr="00DC5152">
        <w:rPr>
          <w:spacing w:val="0"/>
        </w:rPr>
        <w:t>Разместить</w:t>
      </w:r>
      <w:proofErr w:type="gramEnd"/>
      <w:r w:rsidRPr="00DC515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7F6166" w:rsidRPr="00DC5152" w:rsidRDefault="007F6166" w:rsidP="00336AD5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5. </w:t>
      </w:r>
      <w:proofErr w:type="gramStart"/>
      <w:r w:rsidRPr="00DC5152">
        <w:rPr>
          <w:spacing w:val="0"/>
        </w:rPr>
        <w:t>Контроль за</w:t>
      </w:r>
      <w:proofErr w:type="gramEnd"/>
      <w:r w:rsidRPr="00DC515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первого заместителя главы администрации муниципального образования «Город Астрахань».</w:t>
      </w:r>
    </w:p>
    <w:p w:rsidR="007F6166" w:rsidRPr="00DC5152" w:rsidRDefault="007F6166" w:rsidP="007F6166">
      <w:pPr>
        <w:pStyle w:val="a3"/>
        <w:spacing w:line="240" w:lineRule="auto"/>
        <w:jc w:val="right"/>
        <w:rPr>
          <w:spacing w:val="0"/>
        </w:rPr>
      </w:pPr>
      <w:r w:rsidRPr="00DC5152">
        <w:rPr>
          <w:b/>
          <w:bCs/>
          <w:spacing w:val="0"/>
        </w:rPr>
        <w:t>Глава администрации Р</w:t>
      </w:r>
      <w:r w:rsidRPr="00DC5152">
        <w:rPr>
          <w:b/>
          <w:bCs/>
          <w:caps/>
          <w:spacing w:val="0"/>
        </w:rPr>
        <w:t>.Л. Харисов</w:t>
      </w:r>
    </w:p>
    <w:p w:rsidR="007F6166" w:rsidRPr="00DC5152" w:rsidRDefault="007F6166" w:rsidP="007F6166">
      <w:pPr>
        <w:pStyle w:val="a3"/>
        <w:spacing w:line="240" w:lineRule="auto"/>
        <w:ind w:left="2835" w:firstLine="0"/>
        <w:rPr>
          <w:spacing w:val="0"/>
        </w:rPr>
      </w:pPr>
    </w:p>
    <w:p w:rsidR="00F53139" w:rsidRDefault="00F53139" w:rsidP="007F6166">
      <w:pPr>
        <w:pStyle w:val="a3"/>
        <w:spacing w:line="240" w:lineRule="auto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7F6166" w:rsidRPr="00DC5152" w:rsidRDefault="007F6166" w:rsidP="007F6166">
      <w:pPr>
        <w:pStyle w:val="a3"/>
        <w:spacing w:line="240" w:lineRule="auto"/>
        <w:ind w:left="2835" w:firstLine="0"/>
        <w:rPr>
          <w:spacing w:val="0"/>
        </w:rPr>
      </w:pPr>
      <w:r w:rsidRPr="00DC5152">
        <w:rPr>
          <w:spacing w:val="0"/>
        </w:rPr>
        <w:lastRenderedPageBreak/>
        <w:t xml:space="preserve">Приложение 1 к постановлению администрации </w:t>
      </w:r>
    </w:p>
    <w:p w:rsidR="00F53139" w:rsidRDefault="007F6166" w:rsidP="007F6166">
      <w:pPr>
        <w:pStyle w:val="a3"/>
        <w:spacing w:line="240" w:lineRule="auto"/>
        <w:ind w:left="2835" w:firstLine="0"/>
        <w:rPr>
          <w:spacing w:val="0"/>
        </w:rPr>
      </w:pPr>
      <w:r w:rsidRPr="00DC5152">
        <w:rPr>
          <w:spacing w:val="0"/>
        </w:rPr>
        <w:t xml:space="preserve">муниципального образования «Город Астрахань» </w:t>
      </w:r>
    </w:p>
    <w:p w:rsidR="007F6166" w:rsidRPr="00DC5152" w:rsidRDefault="007F6166" w:rsidP="007F6166">
      <w:pPr>
        <w:pStyle w:val="a3"/>
        <w:spacing w:line="240" w:lineRule="auto"/>
        <w:ind w:left="2835" w:firstLine="0"/>
        <w:rPr>
          <w:spacing w:val="0"/>
        </w:rPr>
      </w:pPr>
      <w:r w:rsidRPr="00DC5152">
        <w:rPr>
          <w:spacing w:val="0"/>
        </w:rPr>
        <w:t>от 24.05.2019 № 234</w:t>
      </w:r>
    </w:p>
    <w:p w:rsidR="00F53139" w:rsidRDefault="00F53139" w:rsidP="007F6166">
      <w:pPr>
        <w:pStyle w:val="3"/>
        <w:spacing w:line="240" w:lineRule="auto"/>
        <w:rPr>
          <w:spacing w:val="0"/>
        </w:rPr>
      </w:pPr>
    </w:p>
    <w:p w:rsidR="007F6166" w:rsidRPr="00DC5152" w:rsidRDefault="007F6166" w:rsidP="007F6166">
      <w:pPr>
        <w:pStyle w:val="3"/>
        <w:spacing w:line="240" w:lineRule="auto"/>
        <w:rPr>
          <w:spacing w:val="0"/>
        </w:rPr>
      </w:pPr>
      <w:r w:rsidRPr="00DC5152">
        <w:rPr>
          <w:spacing w:val="0"/>
        </w:rPr>
        <w:t>Изменения, вносимые в постановление администрации муниципального образования «Город Астрахань» от 30.11.2015 № 8268</w:t>
      </w:r>
      <w:r w:rsidR="00F53139">
        <w:rPr>
          <w:spacing w:val="0"/>
        </w:rPr>
        <w:t xml:space="preserve"> </w:t>
      </w:r>
      <w:r w:rsidRPr="00DC5152">
        <w:rPr>
          <w:spacing w:val="0"/>
        </w:rPr>
        <w:t xml:space="preserve"> «Об утверждении муниципальной программы муниципального образования «Город Астрахань» «Энергосбережение и повышение </w:t>
      </w:r>
    </w:p>
    <w:p w:rsidR="007F6166" w:rsidRPr="00DC5152" w:rsidRDefault="007F6166" w:rsidP="007F6166">
      <w:pPr>
        <w:pStyle w:val="3"/>
        <w:spacing w:line="240" w:lineRule="auto"/>
        <w:rPr>
          <w:spacing w:val="0"/>
        </w:rPr>
      </w:pPr>
      <w:r w:rsidRPr="00DC5152">
        <w:rPr>
          <w:spacing w:val="0"/>
        </w:rPr>
        <w:t>энергетической эффективности в городе Астрахани»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1. Пункт «Объемы и источники финансирования муниципальной программы паспорта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6"/>
        <w:gridCol w:w="6054"/>
      </w:tblGrid>
      <w:tr w:rsidR="007F6166" w:rsidRPr="00DC5152" w:rsidTr="00350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Объем финансирования Программы составляет 854 177 604,84 рубля, из них: средства бюджета муниципального образования «Город Астрахань» - 33 106 604,84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2016 год - 0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2017 год - 2 615 729,36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2018 год - 2 434 702,5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2019 год - 28 056 172,98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2020 год - 0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2021 год - 0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средства бюджета Астраханской области - 99 000 000,0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2018 год - 99 000 000,0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внебюджетные источники - 722 071 000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2016 год - 55 458 000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2017 год - 401 440 000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2018 год - 135 173 000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2019 год - 110 000 000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2020 год - 20 000 000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 xml:space="preserve">2021 год - 0 руб. </w:t>
            </w:r>
          </w:p>
        </w:tc>
      </w:tr>
    </w:tbl>
    <w:p w:rsidR="007F6166" w:rsidRPr="00DC5152" w:rsidRDefault="007F6166" w:rsidP="007F6166">
      <w:pPr>
        <w:pStyle w:val="a3"/>
        <w:spacing w:line="240" w:lineRule="auto"/>
        <w:rPr>
          <w:spacing w:val="0"/>
        </w:rPr>
      </w:pPr>
    </w:p>
    <w:p w:rsidR="007F6166" w:rsidRPr="00DC5152" w:rsidRDefault="007F6166" w:rsidP="007F6166">
      <w:pPr>
        <w:pStyle w:val="a3"/>
        <w:spacing w:line="240" w:lineRule="auto"/>
        <w:rPr>
          <w:spacing w:val="0"/>
        </w:rPr>
      </w:pP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2. Раздел 6 «Ресурсное обеспечение муниципальной программы»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«6. Ресурсное обеспечение муниципальной программы.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Финансирование мероприятий Программы предусматривается за счет средств бюджета муниципального образования «Город Астрахань» и внебюджетных источников. 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При организации финансирования мероприятий Программы необходимо учитывать единый подход к принципам финансирования и строгий </w:t>
      </w:r>
      <w:proofErr w:type="gramStart"/>
      <w:r w:rsidRPr="00DC5152">
        <w:rPr>
          <w:spacing w:val="0"/>
        </w:rPr>
        <w:t>контроль за</w:t>
      </w:r>
      <w:proofErr w:type="gramEnd"/>
      <w:r w:rsidRPr="00DC5152">
        <w:rPr>
          <w:spacing w:val="0"/>
        </w:rPr>
        <w:t xml:space="preserve"> целевым использованием выделенных бюджетных средств. 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Общий объем финансирования Программы составляет 854 177 604,84 рубля, в том числе по годам: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- 2016 год - 55 458 000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- 2017 год - 404 055 729,36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- 2018 год - 236 607 702,5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- 2019 год - 138 056 172,98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- 2020 год - 20 000 000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- 2021 год - 0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из них средства бюджета муниципального образования «Город Астрахань» - 33 106 604,84 рубля, в том числе по годам: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- 2016 год - 0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- 2017 год - 2 615 729,36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- 2018 год - 2 434 702,5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- 2019 год - 28 056 172,98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- 2020 год - 0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- 2021 год - 0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из них средства бюджета Астраханской области - 99 000 000 руб., в том числе по годам: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2018 год - 99 000 000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из них по внебюджетным источникам - 722 071 000 руб., в том числе по годам: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- 2016 год - 55 458 000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- 2017 год - 401 440 000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- 2018 год - 135 173 000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- 2019 год - 110 000 000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- 2020 год - 20 000 000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 - 2021 год - 0 руб.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lastRenderedPageBreak/>
        <w:t>Объемы внебюджетных средств подлежат уточнению исходя из складывающейся экономической обстановки с корректировкой программных мероприятий, результатов их реализации и оценки эффективности.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Финансовое обеспечение Программы с распределением расходов по годам и источникам финансирования приведено в приложении 2 к Программе».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3. Пункт «Объемы и источники финансирования подпрограммы муниципальной программы» паспорта Подпрограммы 1 «</w:t>
      </w:r>
      <w:proofErr w:type="spellStart"/>
      <w:r w:rsidRPr="00DC5152">
        <w:rPr>
          <w:spacing w:val="0"/>
        </w:rPr>
        <w:t>Энергоэффективность</w:t>
      </w:r>
      <w:proofErr w:type="spellEnd"/>
      <w:r w:rsidRPr="00DC5152">
        <w:rPr>
          <w:spacing w:val="0"/>
        </w:rPr>
        <w:t xml:space="preserve"> социальной сферы» муниципальной программы муниципального образования «Город Астрахань» «Энергосбережение и повышение энергетической эффективности»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2"/>
        <w:gridCol w:w="5988"/>
      </w:tblGrid>
      <w:tr w:rsidR="007F6166" w:rsidRPr="00DC5152" w:rsidTr="00350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Объемы и источники финансирования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подпрограммы муниципальной программы</w:t>
            </w:r>
          </w:p>
        </w:tc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Объем финансирования Подпрограммы 1 муниципальной программы из средств бюджета муниципального образования «Город Астрахань» составляет 4 551 431,86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2016 год - 0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2017 год - 2 615 729,36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2018 год - 1 935 702,50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2019 год - 0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2020 год - 0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2021 год - 0 руб.</w:t>
            </w:r>
          </w:p>
        </w:tc>
      </w:tr>
    </w:tbl>
    <w:p w:rsidR="007F6166" w:rsidRPr="00DC5152" w:rsidRDefault="007F6166" w:rsidP="007F6166">
      <w:pPr>
        <w:pStyle w:val="a3"/>
        <w:spacing w:line="240" w:lineRule="auto"/>
        <w:rPr>
          <w:spacing w:val="0"/>
        </w:rPr>
      </w:pP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4. Раздел 4 «Обоснования объема финансовых ресурсов, необходимых для реализации Подпрограммы 1 «</w:t>
      </w:r>
      <w:proofErr w:type="spellStart"/>
      <w:r w:rsidRPr="00DC5152">
        <w:rPr>
          <w:spacing w:val="0"/>
        </w:rPr>
        <w:t>Энергоэффективность</w:t>
      </w:r>
      <w:proofErr w:type="spellEnd"/>
      <w:r w:rsidRPr="00DC5152">
        <w:rPr>
          <w:spacing w:val="0"/>
        </w:rPr>
        <w:t xml:space="preserve"> социальной сферы» муниципальной программы муниципального образования «Город Астрахань» «</w:t>
      </w:r>
      <w:proofErr w:type="spellStart"/>
      <w:r w:rsidRPr="00DC5152">
        <w:rPr>
          <w:spacing w:val="0"/>
        </w:rPr>
        <w:t>Энергоэффективность</w:t>
      </w:r>
      <w:proofErr w:type="spellEnd"/>
      <w:r w:rsidRPr="00DC5152">
        <w:rPr>
          <w:spacing w:val="0"/>
        </w:rPr>
        <w:t xml:space="preserve"> и повышение энергетической эффективности в городе Астрахани» изложить в следующей редакции: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«Обоснование потребностей необходимых для реализации Подпрограммы 1 ресурсов базируется на рациональном использовании бюджетных средств. 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Источником финансирования мероприятий Подпрограммы 1 является бюджет муниципального образования «Город Астрахань». Запланированный объем средств, необходимых для реализации Подпрограммы 1, составляет 4 551 431,86, в том числе по годам: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- 2016 год - 0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- 2017 год - 2 615 729,36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- 2018 год - 1 935 702,50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- 2019 год - 0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- 2020 год - 0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- 2021 год - 0 руб.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эффективности».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5. Пункт «Объемы и источники финансирования подпрограммы муниципальной программы» паспорта Подпрограммы 2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gramStart"/>
      <w:r w:rsidRPr="00DC5152">
        <w:rPr>
          <w:spacing w:val="0"/>
        </w:rPr>
        <w:t>Энерго­сбережение</w:t>
      </w:r>
      <w:proofErr w:type="gramEnd"/>
      <w:r w:rsidRPr="00DC5152">
        <w:rPr>
          <w:spacing w:val="0"/>
        </w:rPr>
        <w:t xml:space="preserve"> и повышение энергетической эффективности»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6"/>
        <w:gridCol w:w="6054"/>
      </w:tblGrid>
      <w:tr w:rsidR="007F6166" w:rsidRPr="00DC5152" w:rsidTr="00350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Объем финансирования Подпрограммы 2 составляет 849 626 172,98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средства бюджета муниципального образования «Город Астрахань» - 28 555 172,98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2018 год - 499 000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2019 год - 28 056 172,98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средства бюджета Астраханской области - 99 000 000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2018 - 99 000 000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внебюджетные источники - 722 071 000 руб., в том числе по годам: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2016 год - 55 458 000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2017 год - 401 440 000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2018 год - 135 173 000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2019 год - 110 000 000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>2020 год - 20 000 000 руб.;</w:t>
            </w:r>
          </w:p>
          <w:p w:rsidR="007F6166" w:rsidRPr="00DC5152" w:rsidRDefault="007F6166" w:rsidP="00350518">
            <w:pPr>
              <w:pStyle w:val="a4"/>
              <w:spacing w:line="240" w:lineRule="auto"/>
              <w:rPr>
                <w:w w:val="100"/>
              </w:rPr>
            </w:pPr>
            <w:r w:rsidRPr="00DC5152">
              <w:rPr>
                <w:w w:val="100"/>
              </w:rPr>
              <w:t xml:space="preserve">2021 год - 0 руб. </w:t>
            </w:r>
          </w:p>
        </w:tc>
      </w:tr>
    </w:tbl>
    <w:p w:rsidR="007F6166" w:rsidRPr="00DC5152" w:rsidRDefault="007F6166" w:rsidP="007F6166">
      <w:pPr>
        <w:pStyle w:val="a3"/>
        <w:spacing w:line="240" w:lineRule="auto"/>
        <w:rPr>
          <w:spacing w:val="0"/>
        </w:rPr>
      </w:pP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6. Раздел 4 «Обоснования объема финансовых ресурсов, необходимых для реализации Подпрограммы 2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spellStart"/>
      <w:r w:rsidRPr="00DC5152">
        <w:rPr>
          <w:spacing w:val="0"/>
        </w:rPr>
        <w:t>Энергоэффективность</w:t>
      </w:r>
      <w:proofErr w:type="spellEnd"/>
      <w:r w:rsidRPr="00DC5152">
        <w:rPr>
          <w:spacing w:val="0"/>
        </w:rPr>
        <w:t xml:space="preserve"> и повышение энергетической эффективности в городе Астрахани» изложить в следующей редакции: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«Обоснование потребностей необходимых для реализации Подпрограммы 2 ресурсов базируется на предложениях предприятий, самостоятельно определяющих объем средств и порядок проведения мероприятий, направленных на повышение </w:t>
      </w:r>
      <w:proofErr w:type="spellStart"/>
      <w:r w:rsidRPr="00DC5152">
        <w:rPr>
          <w:spacing w:val="0"/>
        </w:rPr>
        <w:t>энергоэффективности</w:t>
      </w:r>
      <w:proofErr w:type="spellEnd"/>
      <w:r w:rsidRPr="00DC5152">
        <w:rPr>
          <w:spacing w:val="0"/>
        </w:rPr>
        <w:t>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В соответствии с Порядком предоставления субсидий из бюджета Астраханской области муниципальным образованиям Астраханской области, муниципальному образованию «Город Астрахань» предоставлены субсидии в размере 99 000 000 руб. на реализацию мероприятий, </w:t>
      </w:r>
      <w:r w:rsidRPr="00DC5152">
        <w:rPr>
          <w:spacing w:val="0"/>
        </w:rPr>
        <w:lastRenderedPageBreak/>
        <w:t xml:space="preserve">направленных на модернизацию и повышение </w:t>
      </w:r>
      <w:proofErr w:type="spellStart"/>
      <w:r w:rsidRPr="00DC5152">
        <w:rPr>
          <w:spacing w:val="0"/>
        </w:rPr>
        <w:t>энергоэффективности</w:t>
      </w:r>
      <w:proofErr w:type="spellEnd"/>
      <w:r w:rsidRPr="00DC5152">
        <w:rPr>
          <w:spacing w:val="0"/>
        </w:rPr>
        <w:t xml:space="preserve"> водопроводно-канализационного хозяйства в 2018 году.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Для реализации мероприятий Подпрограммы 2 предоставлены субсидии из бюджета Астраханской области в 2018 году, а также привлечены внебюджетные источники. Запланированный объем средств, необходимых для реализации Подпрограммы 2, составляет 849 626 172,98 руб., в том числе по годам: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- 2016 год - 55 458 000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- 2017 год - 401 440 000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- 2018 год - 234 672 000 руб.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- 2019 год - 138 056 172,98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- 2020 год - 20 000 000 руб.;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- 2021 год - 0 руб.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Объемы финансирования, а также источники финансирования подлежат уточнению исходя из возможностей предприятий и наличия инвестиционных предложений».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7. Раздел 9 «Оценка эффективности реализации муниципальной программы»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«9. Оценка эффективности реализации муниципальной программы.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В результате выполнения мероприятий программы основным ожидаемым эффектом будет снижение потребления энергетических ресурсов в муниципальных учреждениях города, многоквартирных домах и </w:t>
      </w:r>
      <w:proofErr w:type="spellStart"/>
      <w:r w:rsidRPr="00DC5152">
        <w:rPr>
          <w:spacing w:val="0"/>
        </w:rPr>
        <w:t>ресурсоснабжающих</w:t>
      </w:r>
      <w:proofErr w:type="spellEnd"/>
      <w:r w:rsidRPr="00DC5152">
        <w:rPr>
          <w:spacing w:val="0"/>
        </w:rPr>
        <w:t xml:space="preserve"> организациях, что в свою очередь повлечет улучшение санитарно-гигиенических, а также социальных условий.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результатов, а также обеспечения принципов бюджетной системы Российской Федерации - результативности и эффективности использования бюджетных средств, прозрачности, адресности и целевого характера бюджетных средств. 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Оценка эффективности реализации Программы осуществляется управлением по коммунальному хозяйству и благоустройству администрации муниципального образования «Город Астрахань» по итогам ее реализации за отчетный период и в целом за весь период реализации на основе достижения результатов по программным мероприятиям.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Оценка эффективности реализации Программы производится на основе использования целевых индикаторов, а также с учетом уровня освоения бюджетных средств, выделенных для реализации мероприятий. Комплексный показатель эффективности реализации Программы оценивается на основании достижения целевых индикаторов Программы путем </w:t>
      </w:r>
      <w:proofErr w:type="gramStart"/>
      <w:r w:rsidRPr="00DC5152">
        <w:rPr>
          <w:spacing w:val="0"/>
        </w:rPr>
        <w:t>сопоставления</w:t>
      </w:r>
      <w:proofErr w:type="gramEnd"/>
      <w:r w:rsidRPr="00DC5152">
        <w:rPr>
          <w:spacing w:val="0"/>
        </w:rPr>
        <w:t xml:space="preserve"> фактически достигнутых индикаторов с их прогнозными значениями к уровню финансирования Программы.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>Критерии оценки эффективности реализации муниципальной программы: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>1) уровень освоения финансовых средств на реализацию муниципальной программы;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>2) уровень выполнения мероприятий муниципальной программы;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7F6166" w:rsidRPr="00CB250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B667F56" wp14:editId="1BC77157">
            <wp:extent cx="1502667" cy="569977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2667" cy="569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 xml:space="preserve">где: 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>У</w:t>
      </w:r>
      <w:r w:rsidRPr="00CB2502">
        <w:rPr>
          <w:spacing w:val="0"/>
          <w:vertAlign w:val="subscript"/>
        </w:rPr>
        <w:t>ф</w:t>
      </w:r>
      <w:r w:rsidRPr="00CB2502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CB2502">
        <w:rPr>
          <w:spacing w:val="0"/>
        </w:rPr>
        <w:t>Ф</w:t>
      </w:r>
      <w:r w:rsidRPr="00CB2502">
        <w:rPr>
          <w:spacing w:val="0"/>
          <w:vertAlign w:val="subscript"/>
        </w:rPr>
        <w:t>ф</w:t>
      </w:r>
      <w:proofErr w:type="spellEnd"/>
      <w:r w:rsidRPr="00CB2502">
        <w:rPr>
          <w:spacing w:val="0"/>
        </w:rPr>
        <w:t xml:space="preserve"> - фактический объем финансовых ресурсов, направленный на реализацию мероприятий муниципальной программы;</w:t>
      </w:r>
    </w:p>
    <w:p w:rsidR="007F6166" w:rsidRPr="00CB250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CB2502">
        <w:rPr>
          <w:spacing w:val="0"/>
        </w:rPr>
        <w:t>Ф</w:t>
      </w:r>
      <w:r w:rsidRPr="00CB2502">
        <w:rPr>
          <w:spacing w:val="0"/>
          <w:vertAlign w:val="subscript"/>
        </w:rPr>
        <w:t>пл</w:t>
      </w:r>
      <w:proofErr w:type="spellEnd"/>
      <w:r w:rsidRPr="00CB2502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CB2502">
        <w:rPr>
          <w:spacing w:val="0"/>
        </w:rPr>
        <w:t>2. Степень выполнения мероприятий муниципальной программы определяется по следующей формуле:</w:t>
      </w:r>
      <w:r w:rsidRPr="00DC5152">
        <w:rPr>
          <w:spacing w:val="0"/>
        </w:rPr>
        <w:t xml:space="preserve"> </w:t>
      </w:r>
    </w:p>
    <w:p w:rsidR="007F6166" w:rsidRPr="00DC515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39F38D6" wp14:editId="49A47987">
            <wp:extent cx="1559055" cy="489205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9055" cy="48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где: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C5152">
        <w:rPr>
          <w:spacing w:val="0"/>
        </w:rPr>
        <w:t>М</w:t>
      </w:r>
      <w:r w:rsidRPr="00DC5152">
        <w:rPr>
          <w:spacing w:val="0"/>
          <w:vertAlign w:val="subscript"/>
        </w:rPr>
        <w:t>р</w:t>
      </w:r>
      <w:proofErr w:type="spellEnd"/>
      <w:r w:rsidRPr="00DC5152">
        <w:rPr>
          <w:spacing w:val="0"/>
        </w:rPr>
        <w:t xml:space="preserve"> - уровень реализации мероприятий муниципальной программы;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C5152">
        <w:rPr>
          <w:spacing w:val="0"/>
        </w:rPr>
        <w:t>М</w:t>
      </w:r>
      <w:r w:rsidRPr="00DC5152">
        <w:rPr>
          <w:spacing w:val="0"/>
          <w:vertAlign w:val="subscript"/>
        </w:rPr>
        <w:t>в</w:t>
      </w:r>
      <w:proofErr w:type="spellEnd"/>
      <w:r w:rsidRPr="00DC5152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М - количество мероприятий, реализуемых в соответствующем отчетном периоде.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Расчет </w:t>
      </w:r>
      <w:proofErr w:type="gramStart"/>
      <w:r w:rsidRPr="00DC5152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DC5152">
        <w:rPr>
          <w:spacing w:val="0"/>
        </w:rPr>
        <w:t xml:space="preserve"> производится по формуле:</w:t>
      </w:r>
    </w:p>
    <w:p w:rsidR="007F6166" w:rsidRPr="00DC515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00DC8E08" wp14:editId="744D61C3">
            <wp:extent cx="1267971" cy="466345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7971" cy="46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где: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C5152">
        <w:rPr>
          <w:spacing w:val="0"/>
        </w:rPr>
        <w:t>Р</w:t>
      </w:r>
      <w:proofErr w:type="gramEnd"/>
      <w:r w:rsidRPr="00DC5152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C5152">
        <w:rPr>
          <w:spacing w:val="0"/>
        </w:rPr>
        <w:t>П</w:t>
      </w:r>
      <w:proofErr w:type="gramEnd"/>
      <w:r w:rsidRPr="00DC5152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7F6166" w:rsidRPr="00DC515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2E2A279" wp14:editId="0B7FE6CF">
            <wp:extent cx="1207010" cy="47701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7010" cy="47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DC5152">
        <w:rPr>
          <w:spacing w:val="0"/>
        </w:rPr>
        <w:t>от</w:t>
      </w:r>
      <w:proofErr w:type="gramEnd"/>
      <w:r w:rsidRPr="00DC5152">
        <w:rPr>
          <w:spacing w:val="0"/>
        </w:rPr>
        <w:t xml:space="preserve"> запланированного. В том </w:t>
      </w:r>
      <w:proofErr w:type="gramStart"/>
      <w:r w:rsidRPr="00DC5152">
        <w:rPr>
          <w:spacing w:val="0"/>
        </w:rPr>
        <w:t>случае</w:t>
      </w:r>
      <w:proofErr w:type="gramEnd"/>
      <w:r w:rsidRPr="00DC5152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C5152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DC5152">
        <w:rPr>
          <w:spacing w:val="0"/>
        </w:rPr>
        <w:t>наступ­ление</w:t>
      </w:r>
      <w:proofErr w:type="gramEnd"/>
      <w:r w:rsidRPr="00DC5152">
        <w:rPr>
          <w:spacing w:val="0"/>
        </w:rPr>
        <w:t xml:space="preserve"> события и/ или достижение качественного результата.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7F6166" w:rsidRPr="00DC515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2D5E703" wp14:editId="6F670C3A">
            <wp:extent cx="1335027" cy="545593"/>
            <wp:effectExtent l="0" t="0" r="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5027" cy="545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7F6166" w:rsidRPr="00DC515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1F0F5CB" wp14:editId="74124921">
            <wp:extent cx="1303023" cy="55930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3023" cy="55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где: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C5152">
        <w:rPr>
          <w:spacing w:val="0"/>
        </w:rPr>
        <w:t>И</w:t>
      </w:r>
      <w:proofErr w:type="gramStart"/>
      <w:r w:rsidRPr="00DC5152">
        <w:rPr>
          <w:spacing w:val="0"/>
          <w:vertAlign w:val="subscript"/>
        </w:rPr>
        <w:t>i</w:t>
      </w:r>
      <w:proofErr w:type="spellEnd"/>
      <w:proofErr w:type="gramEnd"/>
      <w:r w:rsidRPr="00DC5152">
        <w:rPr>
          <w:spacing w:val="0"/>
          <w:vertAlign w:val="subscript"/>
        </w:rPr>
        <w:t xml:space="preserve"> </w:t>
      </w:r>
      <w:r w:rsidRPr="00DC5152">
        <w:rPr>
          <w:spacing w:val="0"/>
        </w:rPr>
        <w:t>- уровень достижения i-</w:t>
      </w:r>
      <w:proofErr w:type="spellStart"/>
      <w:r w:rsidRPr="00DC5152">
        <w:rPr>
          <w:spacing w:val="0"/>
        </w:rPr>
        <w:t>го</w:t>
      </w:r>
      <w:proofErr w:type="spellEnd"/>
      <w:r w:rsidRPr="00DC5152">
        <w:rPr>
          <w:spacing w:val="0"/>
        </w:rPr>
        <w:t xml:space="preserve"> показателя (индикатора) муниципальной программы в процентах;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spellStart"/>
      <w:r w:rsidRPr="00DC5152">
        <w:rPr>
          <w:spacing w:val="0"/>
        </w:rPr>
        <w:t>И</w:t>
      </w:r>
      <w:r w:rsidRPr="00DC5152">
        <w:rPr>
          <w:spacing w:val="0"/>
          <w:vertAlign w:val="subscript"/>
        </w:rPr>
        <w:t>ф</w:t>
      </w:r>
      <w:proofErr w:type="gramStart"/>
      <w:r w:rsidRPr="00DC5152">
        <w:rPr>
          <w:spacing w:val="0"/>
          <w:vertAlign w:val="subscript"/>
        </w:rPr>
        <w:t>i</w:t>
      </w:r>
      <w:proofErr w:type="spellEnd"/>
      <w:proofErr w:type="gramEnd"/>
      <w:r w:rsidRPr="00DC5152">
        <w:rPr>
          <w:spacing w:val="0"/>
          <w:vertAlign w:val="subscript"/>
        </w:rPr>
        <w:t xml:space="preserve"> </w:t>
      </w:r>
      <w:r w:rsidRPr="00DC5152">
        <w:rPr>
          <w:spacing w:val="0"/>
        </w:rPr>
        <w:t>- фактическое значение i-</w:t>
      </w:r>
      <w:proofErr w:type="spellStart"/>
      <w:r w:rsidRPr="00DC5152">
        <w:rPr>
          <w:spacing w:val="0"/>
        </w:rPr>
        <w:t>го</w:t>
      </w:r>
      <w:proofErr w:type="spellEnd"/>
      <w:r w:rsidRPr="00DC5152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proofErr w:type="spellStart"/>
      <w:proofErr w:type="gramStart"/>
      <w:r w:rsidRPr="00DC5152">
        <w:rPr>
          <w:spacing w:val="0"/>
        </w:rPr>
        <w:t>И</w:t>
      </w:r>
      <w:proofErr w:type="gramEnd"/>
      <w:r w:rsidRPr="00DC5152">
        <w:rPr>
          <w:spacing w:val="0"/>
          <w:vertAlign w:val="subscript"/>
        </w:rPr>
        <w:t>ni</w:t>
      </w:r>
      <w:proofErr w:type="spellEnd"/>
      <w:r w:rsidRPr="00DC5152">
        <w:rPr>
          <w:spacing w:val="0"/>
        </w:rPr>
        <w:t xml:space="preserve"> - плановое значение i-</w:t>
      </w:r>
      <w:proofErr w:type="spellStart"/>
      <w:r w:rsidRPr="00DC5152">
        <w:rPr>
          <w:spacing w:val="0"/>
        </w:rPr>
        <w:t>го</w:t>
      </w:r>
      <w:proofErr w:type="spellEnd"/>
      <w:r w:rsidRPr="00DC5152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i - номер показателя (индикатора) муниципальной программы.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7F6166" w:rsidRPr="00DC515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CC5C393" wp14:editId="6AF1A259">
            <wp:extent cx="1046990" cy="559309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6990" cy="55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где: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n - количество показателей (индикаторов) целей и задач муниципальной программы.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7F6166" w:rsidRPr="00DC5152" w:rsidRDefault="00CB2502" w:rsidP="00F53139">
      <w:pPr>
        <w:pStyle w:val="a3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25A8961" wp14:editId="46554BD1">
            <wp:extent cx="1266447" cy="58064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6447" cy="58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lastRenderedPageBreak/>
        <w:t>По результатам оценки эффективности реализации муниципальной программы могут быть сделаны следующие выводы: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1. Муниципальная программа реализуется эффективно, если значение показателя </w:t>
      </w:r>
      <w:proofErr w:type="spellStart"/>
      <w:r w:rsidRPr="00DC5152">
        <w:rPr>
          <w:spacing w:val="0"/>
        </w:rPr>
        <w:t>Э</w:t>
      </w:r>
      <w:r w:rsidRPr="00DC5152">
        <w:rPr>
          <w:spacing w:val="0"/>
          <w:vertAlign w:val="subscript"/>
        </w:rPr>
        <w:t>Пр</w:t>
      </w:r>
      <w:proofErr w:type="spellEnd"/>
      <w:r w:rsidRPr="00DC5152">
        <w:rPr>
          <w:spacing w:val="0"/>
        </w:rPr>
        <w:t xml:space="preserve"> составляет 90% и более.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2. Муниципальная программа реализуется умеренно эффективно, если значение показателя </w:t>
      </w:r>
      <w:proofErr w:type="spellStart"/>
      <w:r w:rsidRPr="00DC5152">
        <w:rPr>
          <w:spacing w:val="0"/>
        </w:rPr>
        <w:t>Э</w:t>
      </w:r>
      <w:r w:rsidRPr="00DC5152">
        <w:rPr>
          <w:spacing w:val="0"/>
          <w:vertAlign w:val="subscript"/>
        </w:rPr>
        <w:t>Пр</w:t>
      </w:r>
      <w:proofErr w:type="spellEnd"/>
      <w:r w:rsidRPr="00DC5152">
        <w:rPr>
          <w:spacing w:val="0"/>
        </w:rPr>
        <w:t xml:space="preserve"> составляет от 80 до 90%.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 xml:space="preserve">3. Муниципальная программа реализуется неэффективно, если значение показателя </w:t>
      </w:r>
      <w:proofErr w:type="spellStart"/>
      <w:r w:rsidRPr="00DC5152">
        <w:rPr>
          <w:spacing w:val="0"/>
        </w:rPr>
        <w:t>Э</w:t>
      </w:r>
      <w:r w:rsidRPr="00DC5152">
        <w:rPr>
          <w:spacing w:val="0"/>
          <w:vertAlign w:val="subscript"/>
        </w:rPr>
        <w:t>Пр</w:t>
      </w:r>
      <w:proofErr w:type="spellEnd"/>
      <w:r w:rsidRPr="00DC5152">
        <w:rPr>
          <w:spacing w:val="0"/>
        </w:rPr>
        <w:t xml:space="preserve"> составляет менее 80%.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Основными инструментами контроля эффективности и результативности Программы являются ежегодные отчеты.</w:t>
      </w:r>
    </w:p>
    <w:p w:rsidR="007F6166" w:rsidRPr="00DC5152" w:rsidRDefault="007F6166" w:rsidP="00F53139">
      <w:pPr>
        <w:pStyle w:val="a3"/>
        <w:spacing w:line="240" w:lineRule="auto"/>
        <w:ind w:firstLine="709"/>
        <w:rPr>
          <w:spacing w:val="0"/>
        </w:rPr>
      </w:pPr>
      <w:r w:rsidRPr="00DC5152">
        <w:rPr>
          <w:spacing w:val="0"/>
        </w:rPr>
        <w:t>Расчет показателей (индикаторов)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приведен в приложении 3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984FF0" w:rsidRDefault="00984FF0"/>
    <w:sectPr w:rsidR="00984FF0" w:rsidSect="006A514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66"/>
    <w:rsid w:val="00336AD5"/>
    <w:rsid w:val="006A5147"/>
    <w:rsid w:val="007F6166"/>
    <w:rsid w:val="00984FF0"/>
    <w:rsid w:val="00CB2502"/>
    <w:rsid w:val="00F5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16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616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616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F616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CB2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25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16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616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616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F616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CB2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25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2837</Words>
  <Characters>16173</Characters>
  <Application>Microsoft Office Word</Application>
  <DocSecurity>0</DocSecurity>
  <Lines>134</Lines>
  <Paragraphs>37</Paragraphs>
  <ScaleCrop>false</ScaleCrop>
  <Company/>
  <LinksUpToDate>false</LinksUpToDate>
  <CharactersWithSpaces>18973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2019-05-29T08:20:00Z</dcterms:created>
  <dcterms:modified xsi:type="dcterms:W3CDTF">2019-05-29T08:24:00Z</dcterms:modified>
</cp:coreProperties>
</file>